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5B" w:rsidRPr="00C41B2A" w:rsidRDefault="0049185B" w:rsidP="0049185B">
      <w:pPr>
        <w:autoSpaceDE w:val="0"/>
        <w:autoSpaceDN w:val="0"/>
        <w:adjustRightInd w:val="0"/>
        <w:spacing w:line="322" w:lineRule="atLeast"/>
        <w:ind w:left="20" w:right="260"/>
        <w:jc w:val="center"/>
        <w:rPr>
          <w:b/>
          <w:bCs/>
          <w:color w:val="000000"/>
          <w:spacing w:val="1"/>
        </w:rPr>
      </w:pPr>
      <w:r w:rsidRPr="00C41B2A">
        <w:rPr>
          <w:b/>
          <w:bCs/>
          <w:color w:val="000000"/>
          <w:spacing w:val="1"/>
        </w:rPr>
        <w:t>Model de declaraţie cuprinzând condiţiile în care avertizorul în interes public este protejat de răspunderea pentru încălcarea confidenţialităţii.</w:t>
      </w:r>
    </w:p>
    <w:p w:rsidR="0049185B" w:rsidRPr="00C41B2A" w:rsidRDefault="0049185B" w:rsidP="0049185B">
      <w:pPr>
        <w:autoSpaceDE w:val="0"/>
        <w:autoSpaceDN w:val="0"/>
        <w:adjustRightInd w:val="0"/>
        <w:ind w:left="740" w:right="20"/>
        <w:jc w:val="both"/>
        <w:rPr>
          <w:spacing w:val="4"/>
          <w:sz w:val="22"/>
          <w:szCs w:val="22"/>
        </w:rPr>
      </w:pPr>
    </w:p>
    <w:p w:rsidR="0049185B" w:rsidRPr="00C41B2A" w:rsidRDefault="0049185B" w:rsidP="0049185B">
      <w:pPr>
        <w:autoSpaceDE w:val="0"/>
        <w:autoSpaceDN w:val="0"/>
        <w:adjustRightInd w:val="0"/>
        <w:spacing w:line="200" w:lineRule="atLeast"/>
        <w:ind w:left="240"/>
        <w:jc w:val="center"/>
        <w:rPr>
          <w:b/>
          <w:bCs/>
          <w:i/>
          <w:iCs/>
          <w:color w:val="000000"/>
          <w:spacing w:val="1"/>
          <w:u w:val="single"/>
        </w:rPr>
      </w:pPr>
      <w:r w:rsidRPr="00C41B2A">
        <w:rPr>
          <w:b/>
          <w:bCs/>
          <w:i/>
          <w:iCs/>
          <w:color w:val="000000"/>
          <w:spacing w:val="1"/>
          <w:u w:val="single"/>
        </w:rPr>
        <w:t>DECLARAŢIE</w:t>
      </w:r>
    </w:p>
    <w:p w:rsidR="0049185B" w:rsidRPr="00C41B2A" w:rsidRDefault="0049185B" w:rsidP="0049185B">
      <w:pPr>
        <w:autoSpaceDE w:val="0"/>
        <w:autoSpaceDN w:val="0"/>
        <w:adjustRightInd w:val="0"/>
        <w:spacing w:line="200" w:lineRule="atLeast"/>
        <w:ind w:left="240"/>
        <w:jc w:val="center"/>
        <w:rPr>
          <w:b/>
          <w:bCs/>
          <w:i/>
          <w:iCs/>
          <w:color w:val="000000"/>
          <w:spacing w:val="1"/>
          <w:u w:val="single"/>
        </w:rPr>
      </w:pPr>
    </w:p>
    <w:p w:rsidR="0049185B" w:rsidRPr="00C41B2A" w:rsidRDefault="0049185B" w:rsidP="0049185B">
      <w:pPr>
        <w:autoSpaceDE w:val="0"/>
        <w:autoSpaceDN w:val="0"/>
        <w:adjustRightInd w:val="0"/>
        <w:ind w:left="240"/>
        <w:jc w:val="center"/>
        <w:rPr>
          <w:b/>
          <w:bCs/>
          <w:i/>
          <w:iCs/>
          <w:color w:val="000000"/>
          <w:spacing w:val="1"/>
          <w:u w:val="single"/>
        </w:rPr>
      </w:pPr>
    </w:p>
    <w:p w:rsidR="0049185B" w:rsidRPr="008E2940" w:rsidRDefault="0049185B" w:rsidP="0049185B">
      <w:pPr>
        <w:autoSpaceDE w:val="0"/>
        <w:autoSpaceDN w:val="0"/>
        <w:adjustRightInd w:val="0"/>
        <w:ind w:left="20" w:firstLine="220"/>
        <w:jc w:val="both"/>
        <w:rPr>
          <w:iCs/>
          <w:color w:val="000000"/>
          <w:spacing w:val="-3"/>
          <w:sz w:val="24"/>
          <w:szCs w:val="24"/>
        </w:rPr>
      </w:pPr>
      <w:r w:rsidRPr="008E2940">
        <w:rPr>
          <w:iCs/>
          <w:color w:val="000000"/>
          <w:spacing w:val="-3"/>
          <w:sz w:val="24"/>
          <w:szCs w:val="24"/>
        </w:rPr>
        <w:t>Subsemnatul/Subsemnata (numele şi prenumele) ____________________________________________, cu domiciliul/ reşedinţa în _________________________________________________________________</w:t>
      </w:r>
    </w:p>
    <w:p w:rsidR="0049185B" w:rsidRPr="008E2940" w:rsidRDefault="0049185B" w:rsidP="0049185B">
      <w:pPr>
        <w:tabs>
          <w:tab w:val="center" w:leader="dot" w:pos="3841"/>
          <w:tab w:val="right" w:pos="4786"/>
        </w:tabs>
        <w:autoSpaceDE w:val="0"/>
        <w:autoSpaceDN w:val="0"/>
        <w:adjustRightInd w:val="0"/>
        <w:ind w:left="20"/>
        <w:jc w:val="both"/>
        <w:rPr>
          <w:iCs/>
          <w:color w:val="000000"/>
          <w:spacing w:val="-3"/>
          <w:sz w:val="24"/>
          <w:szCs w:val="24"/>
        </w:rPr>
      </w:pPr>
      <w:r w:rsidRPr="008E2940">
        <w:rPr>
          <w:iCs/>
          <w:color w:val="000000"/>
          <w:spacing w:val="4"/>
          <w:sz w:val="24"/>
          <w:szCs w:val="24"/>
        </w:rPr>
        <w:t>__________________________________,</w:t>
      </w:r>
      <w:r w:rsidRPr="008E2940">
        <w:rPr>
          <w:iCs/>
          <w:color w:val="000000"/>
          <w:spacing w:val="4"/>
          <w:sz w:val="24"/>
          <w:szCs w:val="24"/>
        </w:rPr>
        <w:tab/>
      </w:r>
      <w:r w:rsidRPr="008E2940">
        <w:rPr>
          <w:iCs/>
          <w:color w:val="000000"/>
          <w:spacing w:val="-3"/>
          <w:sz w:val="24"/>
          <w:szCs w:val="24"/>
        </w:rPr>
        <w:t>telefon __________________________________________, adresa de e-mail _________________________________________________________în calitate de avertizor de interes public, pentru, a beneficia de protecţia privind răspunderea pentru încălcarea confidenţialităţii, conform Legii nr. 361/2022 privind protecţia avertizorilor în interes public şi pentru a beneficia de măsurile reparatorii,</w:t>
      </w:r>
    </w:p>
    <w:p w:rsidR="0049185B" w:rsidRPr="008E2940" w:rsidRDefault="0049185B" w:rsidP="0049185B">
      <w:pPr>
        <w:autoSpaceDE w:val="0"/>
        <w:autoSpaceDN w:val="0"/>
        <w:adjustRightInd w:val="0"/>
        <w:ind w:left="40"/>
        <w:jc w:val="both"/>
        <w:rPr>
          <w:iCs/>
          <w:color w:val="000000"/>
          <w:spacing w:val="-3"/>
          <w:sz w:val="24"/>
          <w:szCs w:val="24"/>
          <w:u w:val="single"/>
        </w:rPr>
      </w:pPr>
      <w:r w:rsidRPr="008E2940">
        <w:rPr>
          <w:iCs/>
          <w:color w:val="000000"/>
          <w:spacing w:val="-3"/>
          <w:sz w:val="24"/>
          <w:szCs w:val="24"/>
          <w:u w:val="single"/>
        </w:rPr>
        <w:t>declar prin prezenta că întrunesc următoarele condiţii:</w:t>
      </w:r>
    </w:p>
    <w:p w:rsidR="0049185B" w:rsidRPr="008E2940" w:rsidRDefault="0049185B" w:rsidP="0049185B">
      <w:pPr>
        <w:numPr>
          <w:ilvl w:val="0"/>
          <w:numId w:val="1"/>
        </w:numPr>
        <w:autoSpaceDE w:val="0"/>
        <w:autoSpaceDN w:val="0"/>
        <w:adjustRightInd w:val="0"/>
        <w:ind w:left="40" w:right="20"/>
        <w:jc w:val="both"/>
        <w:rPr>
          <w:b/>
          <w:bCs/>
          <w:iCs/>
          <w:spacing w:val="1"/>
          <w:sz w:val="24"/>
          <w:szCs w:val="24"/>
        </w:rPr>
      </w:pPr>
      <w:r w:rsidRPr="008E2940">
        <w:rPr>
          <w:b/>
          <w:bCs/>
          <w:iCs/>
          <w:spacing w:val="1"/>
          <w:sz w:val="24"/>
          <w:szCs w:val="24"/>
        </w:rPr>
        <w:t>Mă încadrez într-un din categoriile menţionate la art. 2 din Legea nr. 361/2022 privind protecţia avertizorilor în interes public şi am obţinut informaţiile referitoare la încălcări ale legii, într-un context profesional;</w:t>
      </w:r>
    </w:p>
    <w:p w:rsidR="0049185B" w:rsidRPr="008E2940" w:rsidRDefault="0049185B" w:rsidP="0049185B">
      <w:pPr>
        <w:numPr>
          <w:ilvl w:val="0"/>
          <w:numId w:val="1"/>
        </w:num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  <w:r w:rsidRPr="008E2940">
        <w:rPr>
          <w:b/>
          <w:bCs/>
          <w:iCs/>
          <w:color w:val="000000"/>
          <w:spacing w:val="1"/>
          <w:sz w:val="24"/>
          <w:szCs w:val="24"/>
        </w:rPr>
        <w:t xml:space="preserve"> Am avut motive </w:t>
      </w:r>
      <w:r w:rsidRPr="008E2940">
        <w:rPr>
          <w:sz w:val="24"/>
          <w:szCs w:val="24"/>
        </w:rPr>
        <w:t>întemeiate să cred că informaţiile referitoare la încălcările raportate erau adevărate la momentul raportării şi că respectivele informaţii intrau în domeniul de aplicare al Legii nr. 361/2022 privind protecţia avertizorilor în interes public;</w:t>
      </w:r>
    </w:p>
    <w:p w:rsidR="0049185B" w:rsidRPr="008E2940" w:rsidRDefault="0049185B" w:rsidP="0049185B">
      <w:pPr>
        <w:numPr>
          <w:ilvl w:val="0"/>
          <w:numId w:val="1"/>
        </w:numPr>
        <w:autoSpaceDE w:val="0"/>
        <w:autoSpaceDN w:val="0"/>
        <w:adjustRightInd w:val="0"/>
        <w:ind w:left="40"/>
        <w:jc w:val="both"/>
        <w:rPr>
          <w:sz w:val="24"/>
          <w:szCs w:val="24"/>
        </w:rPr>
      </w:pPr>
      <w:r w:rsidRPr="008E2940">
        <w:rPr>
          <w:sz w:val="24"/>
          <w:szCs w:val="24"/>
        </w:rPr>
        <w:t xml:space="preserve"> Am efectuat o raportare internă, o raportare externă sau o divulgare publică.</w:t>
      </w: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  <w:r w:rsidRPr="008E2940">
        <w:rPr>
          <w:sz w:val="24"/>
          <w:szCs w:val="24"/>
        </w:rPr>
        <w:t>Înţeleg că, pentru a beneficia de măsurile reparatorii, trebuie să îndeplinesc cumulativ condiţiile de la punctele 1-3 de mai sus, precum şi condiţia ca represaliile să fie consecinţa raportării efectuate.</w:t>
      </w: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b/>
          <w:bCs/>
          <w:iCs/>
          <w:spacing w:val="1"/>
          <w:sz w:val="24"/>
          <w:szCs w:val="24"/>
        </w:rPr>
      </w:pPr>
      <w:r w:rsidRPr="008E2940">
        <w:rPr>
          <w:bCs/>
          <w:iCs/>
          <w:color w:val="000000"/>
          <w:spacing w:val="-3"/>
          <w:sz w:val="24"/>
          <w:szCs w:val="24"/>
          <w:highlight w:val="white"/>
        </w:rPr>
        <w:t xml:space="preserve">De asemenea, înţeleg că, potrivit art. 8, alin. (5) din </w:t>
      </w:r>
      <w:r w:rsidRPr="008E2940">
        <w:rPr>
          <w:b/>
          <w:bCs/>
          <w:iCs/>
          <w:spacing w:val="1"/>
          <w:sz w:val="24"/>
          <w:szCs w:val="24"/>
        </w:rPr>
        <w:t>Legea nr. 361/2022 privind protecţia avertizorilor în interes public, „obligaţia de a păstra confidenţialitatea nu există în cazul în care avertizorul în interes public a dezvăluit în mod intenţionat identitatea sa în contextul unei divulgări publice. ”</w:t>
      </w: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b/>
          <w:bCs/>
          <w:iCs/>
          <w:spacing w:val="1"/>
          <w:sz w:val="24"/>
          <w:szCs w:val="24"/>
        </w:rPr>
      </w:pPr>
      <w:r w:rsidRPr="008E2940">
        <w:rPr>
          <w:b/>
          <w:bCs/>
          <w:iCs/>
          <w:spacing w:val="1"/>
          <w:sz w:val="24"/>
          <w:szCs w:val="24"/>
        </w:rPr>
        <w:t>Am luat la cunoştinţă faptul că, în vederea protejării împotriva represaliilor, persoanele prevăzute la art. 2 şi la art. 20, alin. (3) din Legea nr. 361/2022 privind protecţia avertizorilor în interes public beneficiază de măsurile prevăzute la art. 21, respectiv:</w:t>
      </w: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  <w:r w:rsidRPr="008E2940">
        <w:rPr>
          <w:sz w:val="24"/>
          <w:szCs w:val="24"/>
        </w:rPr>
        <w:t>- Avertizorul în interes public care efectuează o raportare sau divulgare publică a unor informaţii privind încălcări ale legii nu încalcă dispoziţiile legale sau clauzele contractuale privind divulgarea de informaţii şi nu răspunde pentru raportarea sau divulgarea publică a unor astfel de informaţii, cu condiţia să fi efectuat o raportare sau divulgare publică în condiţiile prezentei legi şi să fi avut motive întemeiate să creadă că raportarea sau divulgarea a fost necesară pentru dezvăluirea unei încălcări a legii. Dispoziţiile art. 1 alin. (4) şi (5) rămân aplicabile.</w:t>
      </w: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  <w:r w:rsidRPr="008E2940">
        <w:rPr>
          <w:sz w:val="24"/>
          <w:szCs w:val="24"/>
        </w:rPr>
        <w:t>- Avertizorul în interes public care dobândeşte sau accesează date şi informaţii de care are cunoştinţă în virtutea atribuţiilor de serviciu sau a raporturilor de muncă nu răspunde dacă accesarea sau dobândirea are ca scop raportarea sau dezvăluirea publică a unei încălcări a legii, iar raportarea sau divulgarea publică s-a efectuat în condiţiile prezentei legi.</w:t>
      </w: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  <w:r w:rsidRPr="008E2940">
        <w:rPr>
          <w:sz w:val="24"/>
          <w:szCs w:val="24"/>
        </w:rPr>
        <w:t>- Răspunderea avertizorilor în interes public pentru acte sau omisiuni care nu au legătură cu raportarea sau divulgarea publică sau care nu sunt necesare pentru dezvăluirea unei încălcări a legii este supusă dispoziţiilor de drept comun.</w:t>
      </w: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  <w:r w:rsidRPr="008E2940">
        <w:rPr>
          <w:sz w:val="24"/>
          <w:szCs w:val="24"/>
        </w:rPr>
        <w:t xml:space="preserve">- În cadrul procedurilor judiciare care vizează încălcări precum încălcarea dreptului la imagine, încălcarea drepturilor de autor, încălcarea secretului profesional, încălcarea normelor de protecţie a datelor, divulgarea secretelor comerciale sau acţiunile în despăgubire, nu se poate angaja răspunderea persoanelor prevăzute la art. 2 şi art. 20 alin. (3) ca urmare a raportărilor sau a divulgărilor publice efectuate în condiţiile prezentei legi. Persoanele prevăzute la art. 2 şi art. 20 alin. (3) au dreptul să invoce respectiva </w:t>
      </w:r>
      <w:r w:rsidRPr="008E2940">
        <w:rPr>
          <w:sz w:val="24"/>
          <w:szCs w:val="24"/>
        </w:rPr>
        <w:lastRenderedPageBreak/>
        <w:t>raportare sau divulgare publică pentru a urmări închiderea cauzei, cu condiţia să fi avut motive întemeiate să considere că raportarea sau divulgarea publică a fost necesară pentru dezvăluirea unei încălcări a legii, în temeiul prezentei legi.</w:t>
      </w: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  <w:r w:rsidRPr="008E2940">
        <w:rPr>
          <w:sz w:val="24"/>
          <w:szCs w:val="24"/>
        </w:rPr>
        <w:t>- În cazul în care o persoană raportează sau divulgă public informaţii referitoare la încălcări ale legii în condiţiile prezentei legi şi aceste informaţii includ secrete comerciale, o astfel de raportare sau divulgare publică este considerată legală în condiţiile art. 3 alin. (2) din Ordonanţa de urgenţă a Guvernului nr. 25/2019 privind protecţia know-how-ului şi a informaţiilor de afaceri nedivulgate care constituie secrete comerciale împotriva dobândirii, utilizării şi divulgării ilegale, precum şi pentru modificarea şi completarea unor acte normative.</w:t>
      </w: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  <w:r w:rsidRPr="008E2940">
        <w:rPr>
          <w:sz w:val="24"/>
          <w:szCs w:val="24"/>
        </w:rPr>
        <w:t>- Persoanele prevăzute la art. 2 şi art. 20 alin. (3) care au efectuat o raportare sau divulgare publică în condiţiile prezentei legi au dreptul la repararea integrală a prejudiciului suferit ca urmare a raportării sau divulgării publice.</w:t>
      </w:r>
    </w:p>
    <w:p w:rsidR="0049185B" w:rsidRPr="0067480D" w:rsidRDefault="0049185B" w:rsidP="0049185B">
      <w:pPr>
        <w:autoSpaceDE w:val="0"/>
        <w:autoSpaceDN w:val="0"/>
        <w:adjustRightInd w:val="0"/>
        <w:spacing w:after="160"/>
        <w:ind w:left="40" w:right="20"/>
        <w:jc w:val="both"/>
        <w:rPr>
          <w:i/>
          <w:sz w:val="24"/>
          <w:szCs w:val="24"/>
        </w:rPr>
      </w:pPr>
    </w:p>
    <w:p w:rsidR="0049185B" w:rsidRPr="008E2940" w:rsidRDefault="0049185B" w:rsidP="00370E52">
      <w:pPr>
        <w:autoSpaceDE w:val="0"/>
        <w:autoSpaceDN w:val="0"/>
        <w:adjustRightInd w:val="0"/>
        <w:spacing w:after="160"/>
        <w:ind w:left="760" w:right="20" w:firstLine="680"/>
        <w:jc w:val="both"/>
        <w:rPr>
          <w:sz w:val="24"/>
          <w:szCs w:val="24"/>
        </w:rPr>
      </w:pPr>
      <w:bookmarkStart w:id="0" w:name="_GoBack"/>
      <w:bookmarkEnd w:id="0"/>
      <w:r w:rsidRPr="008E2940">
        <w:rPr>
          <w:sz w:val="24"/>
          <w:szCs w:val="24"/>
        </w:rPr>
        <w:t>Data,                                                                                                        Semnătura</w:t>
      </w:r>
    </w:p>
    <w:p w:rsidR="00A36E90" w:rsidRDefault="00A36E90"/>
    <w:sectPr w:rsidR="00A36E90" w:rsidSect="00370E52"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F80E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0"/>
    <w:rsid w:val="000E25E8"/>
    <w:rsid w:val="00142B90"/>
    <w:rsid w:val="003440F4"/>
    <w:rsid w:val="00370E52"/>
    <w:rsid w:val="0049185B"/>
    <w:rsid w:val="00A3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23D9-4553-466B-82A9-C51D7A66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elena.dumbrava</dc:creator>
  <cp:keywords/>
  <dc:description/>
  <cp:lastModifiedBy>adminpc</cp:lastModifiedBy>
  <cp:revision>2</cp:revision>
  <dcterms:created xsi:type="dcterms:W3CDTF">2023-12-20T13:01:00Z</dcterms:created>
  <dcterms:modified xsi:type="dcterms:W3CDTF">2023-12-20T13:01:00Z</dcterms:modified>
</cp:coreProperties>
</file>